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5C" w:rsidRPr="009D6663" w:rsidRDefault="00B161BA" w:rsidP="00B161BA">
      <w:pPr>
        <w:pStyle w:val="30"/>
        <w:framePr w:w="10214" w:h="298" w:hRule="exact" w:wrap="none" w:vAnchor="page" w:hAnchor="page" w:x="885" w:y="316"/>
        <w:shd w:val="clear" w:color="auto" w:fill="auto"/>
        <w:spacing w:after="0" w:line="240" w:lineRule="exact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>О гриппе птиц</w:t>
      </w:r>
    </w:p>
    <w:p w:rsidR="00B161BA" w:rsidRPr="009D6663" w:rsidRDefault="009D6663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 xml:space="preserve">              </w:t>
      </w:r>
      <w:r w:rsidR="00B161BA" w:rsidRPr="009D6663">
        <w:rPr>
          <w:sz w:val="22"/>
          <w:szCs w:val="22"/>
        </w:rPr>
        <w:t>В связи с обострением эпизоотической ситуации в РФ по высокопатогенному гриппу птиц (тип А) среди домашней пт</w:t>
      </w:r>
      <w:r w:rsidRPr="009D6663">
        <w:rPr>
          <w:sz w:val="22"/>
          <w:szCs w:val="22"/>
        </w:rPr>
        <w:t>ицы - по состоянию на 15.08.2022</w:t>
      </w:r>
      <w:r w:rsidR="00B161BA" w:rsidRPr="009D6663">
        <w:rPr>
          <w:sz w:val="22"/>
          <w:szCs w:val="22"/>
        </w:rPr>
        <w:t xml:space="preserve"> года зарегистрированы </w:t>
      </w:r>
      <w:r w:rsidRPr="009D6663">
        <w:rPr>
          <w:sz w:val="22"/>
          <w:szCs w:val="22"/>
        </w:rPr>
        <w:t>29 очагов</w:t>
      </w:r>
      <w:r w:rsidR="00B161BA" w:rsidRPr="009D6663">
        <w:rPr>
          <w:sz w:val="22"/>
          <w:szCs w:val="22"/>
        </w:rPr>
        <w:t xml:space="preserve"> неблагополучных пунктов:</w:t>
      </w:r>
      <w:r w:rsidRPr="009D6663">
        <w:rPr>
          <w:sz w:val="22"/>
          <w:szCs w:val="22"/>
        </w:rPr>
        <w:t xml:space="preserve"> по 1- в Астраханской, Ивановской, Магаданской, Орловской и Тверской областях, 2- в Рязанской области,  по 5- в Белгородской и Самарской областях, 12- в Калужской области.</w:t>
      </w:r>
    </w:p>
    <w:p w:rsidR="005C395C" w:rsidRPr="009D6663" w:rsidRDefault="009D6663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 xml:space="preserve">             В</w:t>
      </w:r>
      <w:r w:rsidR="00B161BA" w:rsidRPr="009D6663">
        <w:rPr>
          <w:sz w:val="22"/>
          <w:szCs w:val="22"/>
        </w:rPr>
        <w:t xml:space="preserve"> целях недопущения заноса заболевания на территорию Каменского района и города Каменска-Уральского, ГБУСО Каменская ветстанция предоставляет информацию для владельцев личных подсобных хозяйств, содержащих домашнюю птицу.</w:t>
      </w:r>
    </w:p>
    <w:p w:rsidR="00B161BA" w:rsidRPr="009D6663" w:rsidRDefault="00B161BA" w:rsidP="00221678">
      <w:pPr>
        <w:pStyle w:val="30"/>
        <w:framePr w:w="10645" w:h="15716" w:hRule="exact" w:wrap="none" w:vAnchor="page" w:hAnchor="page" w:x="885" w:y="832"/>
        <w:shd w:val="clear" w:color="auto" w:fill="auto"/>
        <w:spacing w:after="0" w:line="274" w:lineRule="exact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 xml:space="preserve">Памятка для владельцев птицы </w:t>
      </w:r>
    </w:p>
    <w:p w:rsidR="005C395C" w:rsidRPr="009D6663" w:rsidRDefault="00B161BA" w:rsidP="00221678">
      <w:pPr>
        <w:pStyle w:val="30"/>
        <w:framePr w:w="10645" w:h="15716" w:hRule="exact" w:wrap="none" w:vAnchor="page" w:hAnchor="page" w:x="885" w:y="832"/>
        <w:shd w:val="clear" w:color="auto" w:fill="auto"/>
        <w:spacing w:after="0" w:line="274" w:lineRule="exact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>«Что такое птичий грипп и как с ним бороться»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/>
        <w:rPr>
          <w:sz w:val="22"/>
          <w:szCs w:val="22"/>
        </w:rPr>
      </w:pPr>
      <w:r w:rsidRPr="009D6663">
        <w:rPr>
          <w:rStyle w:val="21"/>
          <w:sz w:val="22"/>
          <w:szCs w:val="22"/>
        </w:rPr>
        <w:t xml:space="preserve">Грипп птиц </w:t>
      </w:r>
      <w:r w:rsidRPr="009D6663">
        <w:rPr>
          <w:sz w:val="22"/>
          <w:szCs w:val="22"/>
        </w:rPr>
        <w:t>- острая вирусная болезнь, характеризующаяся поражением органов дыхания, пищеварения, высокой смертностью. Заболеванию подвержены сельскохозяйственные, синантропные и дикие птицы, в особенности молодняк.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/>
        <w:rPr>
          <w:sz w:val="22"/>
          <w:szCs w:val="22"/>
        </w:rPr>
      </w:pPr>
      <w:r w:rsidRPr="009D6663">
        <w:rPr>
          <w:rStyle w:val="22"/>
          <w:sz w:val="22"/>
          <w:szCs w:val="22"/>
        </w:rPr>
        <w:t>Возбудитель:</w:t>
      </w:r>
      <w:r w:rsidRPr="009D6663">
        <w:rPr>
          <w:rStyle w:val="21"/>
          <w:sz w:val="22"/>
          <w:szCs w:val="22"/>
        </w:rPr>
        <w:t xml:space="preserve"> </w:t>
      </w:r>
      <w:r w:rsidRPr="009D6663">
        <w:rPr>
          <w:sz w:val="22"/>
          <w:szCs w:val="22"/>
        </w:rPr>
        <w:t xml:space="preserve">РНК-содержащий вирус, с различными антигенными вариантами. Вирус гриппа в зараженном мясе птицы сохраняется до 287 дней, в инкубационном яйце при 8°С 120 дней, в гниющих трупах -30 дней, в пухе 240 дней. Вирус гриппа птиц не устойчив к высокой температуре. Вирус гриппа птиц находится, как правило, на поверхности воды и максимальная концентрация его содержится в толще до 8 сантиметров и сохраняется активным при температуре 0° С в течение 30-35 дней, при температуре воды 22°С </w:t>
      </w:r>
      <w:r w:rsidRPr="009D6663">
        <w:rPr>
          <w:rStyle w:val="20pt"/>
          <w:i w:val="0"/>
          <w:sz w:val="22"/>
          <w:szCs w:val="22"/>
        </w:rPr>
        <w:t>- 4</w:t>
      </w:r>
      <w:r w:rsidRPr="009D6663">
        <w:rPr>
          <w:sz w:val="22"/>
          <w:szCs w:val="22"/>
        </w:rPr>
        <w:t xml:space="preserve"> дня. Это способствует тому, что домашняя водоплавающая птица и птица, употребляющая воду из естественных водоемов, чаще и быстрее других заражается вирусом гриппа, и является распространителем инфекции.</w:t>
      </w:r>
    </w:p>
    <w:p w:rsidR="00C9305D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tabs>
          <w:tab w:val="left" w:pos="2280"/>
        </w:tabs>
        <w:spacing w:before="0"/>
        <w:ind w:right="296"/>
        <w:rPr>
          <w:sz w:val="22"/>
          <w:szCs w:val="22"/>
        </w:rPr>
      </w:pPr>
      <w:r w:rsidRPr="009D6663">
        <w:rPr>
          <w:rStyle w:val="22"/>
          <w:sz w:val="22"/>
          <w:szCs w:val="22"/>
        </w:rPr>
        <w:t>Источник заболевания:</w:t>
      </w:r>
      <w:r w:rsidRPr="009D6663">
        <w:rPr>
          <w:rStyle w:val="21"/>
          <w:sz w:val="22"/>
          <w:szCs w:val="22"/>
        </w:rPr>
        <w:t xml:space="preserve"> </w:t>
      </w:r>
      <w:r w:rsidRPr="009D6663">
        <w:rPr>
          <w:sz w:val="22"/>
          <w:szCs w:val="22"/>
        </w:rPr>
        <w:t>больная, переболевшая и находящаяся в инкубационном периоде птица.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tabs>
          <w:tab w:val="left" w:pos="2280"/>
        </w:tabs>
        <w:spacing w:before="0"/>
        <w:ind w:right="296"/>
        <w:rPr>
          <w:sz w:val="22"/>
          <w:szCs w:val="22"/>
        </w:rPr>
      </w:pPr>
      <w:r w:rsidRPr="009D6663">
        <w:rPr>
          <w:sz w:val="22"/>
          <w:szCs w:val="22"/>
        </w:rPr>
        <w:t xml:space="preserve"> </w:t>
      </w:r>
      <w:r w:rsidRPr="009D6663">
        <w:rPr>
          <w:rStyle w:val="22"/>
          <w:sz w:val="22"/>
          <w:szCs w:val="22"/>
        </w:rPr>
        <w:t>Путь заражения:</w:t>
      </w:r>
      <w:r w:rsidRPr="009D6663">
        <w:rPr>
          <w:sz w:val="22"/>
          <w:szCs w:val="22"/>
        </w:rPr>
        <w:t>воздушно-капельный (аэрогенно), а также алиментарно (пища) и трансовариально (яйцо).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/>
        <w:rPr>
          <w:sz w:val="22"/>
          <w:szCs w:val="22"/>
        </w:rPr>
      </w:pPr>
      <w:r w:rsidRPr="009D6663">
        <w:rPr>
          <w:rStyle w:val="22"/>
          <w:sz w:val="22"/>
          <w:szCs w:val="22"/>
        </w:rPr>
        <w:t>Факторы передачи вируса:</w:t>
      </w:r>
      <w:r w:rsidRPr="009D6663">
        <w:rPr>
          <w:rStyle w:val="21"/>
          <w:sz w:val="22"/>
          <w:szCs w:val="22"/>
        </w:rPr>
        <w:t xml:space="preserve"> </w:t>
      </w:r>
      <w:r w:rsidRPr="009D6663">
        <w:rPr>
          <w:sz w:val="22"/>
          <w:szCs w:val="22"/>
        </w:rPr>
        <w:t>инфицированная обменная тара (лотки для тушек, яиц), корма, продукция (тушки, яйцо, пух, перо).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/>
        <w:rPr>
          <w:sz w:val="22"/>
          <w:szCs w:val="22"/>
        </w:rPr>
      </w:pPr>
      <w:r w:rsidRPr="009D6663">
        <w:rPr>
          <w:rStyle w:val="22"/>
          <w:sz w:val="22"/>
          <w:szCs w:val="22"/>
        </w:rPr>
        <w:t>Клинические признаки:</w:t>
      </w:r>
      <w:r w:rsidRPr="009D6663">
        <w:rPr>
          <w:rStyle w:val="21"/>
          <w:sz w:val="22"/>
          <w:szCs w:val="22"/>
        </w:rPr>
        <w:t xml:space="preserve"> </w:t>
      </w:r>
      <w:r w:rsidRPr="009D6663">
        <w:rPr>
          <w:sz w:val="22"/>
          <w:szCs w:val="22"/>
        </w:rPr>
        <w:t>Инкубационный период от 20-30 часов до 2 суток. Высокопатогенный вирус гриппа птиц поражает все поголовье птицы и вызывает смерть в течение 48-96 ч, клиника и патологоанатомические изменения у погибшей птицы отсутствуют, что затрудняет установление причины массовой гибели птицы. При более длительном периоде заболевания наблюдаются клинические признаки депрессии, отказ от корма и воды. Отмечается синюшность слизистых оболочек, гребня и сережек, а в некоторых случаях их некроз, признаки поражения центральной нервной системы в виде тремора головы и паралича крыльев и не всегда, отмечается респираторный синдром.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tabs>
          <w:tab w:val="left" w:pos="4267"/>
        </w:tabs>
        <w:spacing w:before="0"/>
        <w:ind w:right="123"/>
        <w:rPr>
          <w:sz w:val="22"/>
          <w:szCs w:val="22"/>
        </w:rPr>
      </w:pPr>
      <w:r w:rsidRPr="009D6663">
        <w:rPr>
          <w:rStyle w:val="22"/>
          <w:sz w:val="22"/>
          <w:szCs w:val="22"/>
        </w:rPr>
        <w:t>Патологоанатомическое вскрытие:</w:t>
      </w:r>
      <w:r w:rsidR="00221678" w:rsidRPr="009D6663">
        <w:rPr>
          <w:rStyle w:val="21"/>
          <w:sz w:val="22"/>
          <w:szCs w:val="22"/>
        </w:rPr>
        <w:t xml:space="preserve"> </w:t>
      </w:r>
      <w:r w:rsidRPr="009D6663">
        <w:rPr>
          <w:sz w:val="22"/>
          <w:szCs w:val="22"/>
        </w:rPr>
        <w:t>обнаруживают катар и катарально-геморрагические</w:t>
      </w:r>
      <w:r w:rsidR="00221678" w:rsidRPr="009D6663">
        <w:rPr>
          <w:sz w:val="22"/>
          <w:szCs w:val="22"/>
        </w:rPr>
        <w:t xml:space="preserve"> </w:t>
      </w:r>
      <w:r w:rsidRPr="009D6663">
        <w:rPr>
          <w:sz w:val="22"/>
          <w:szCs w:val="22"/>
        </w:rPr>
        <w:t>поражения слизистых оболочек дыхательных путей и пищеварительного тракта, множественные точечные кровоизлияния на селезенке, печени, почках и сердце.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/>
        <w:rPr>
          <w:sz w:val="22"/>
          <w:szCs w:val="22"/>
        </w:rPr>
      </w:pPr>
      <w:r w:rsidRPr="009D6663">
        <w:rPr>
          <w:rStyle w:val="22"/>
          <w:sz w:val="22"/>
          <w:szCs w:val="22"/>
        </w:rPr>
        <w:t>Диагноз</w:t>
      </w:r>
      <w:r w:rsidRPr="009D6663">
        <w:rPr>
          <w:rStyle w:val="21"/>
          <w:sz w:val="22"/>
          <w:szCs w:val="22"/>
        </w:rPr>
        <w:t xml:space="preserve"> </w:t>
      </w:r>
      <w:r w:rsidRPr="009D6663">
        <w:rPr>
          <w:sz w:val="22"/>
          <w:szCs w:val="22"/>
        </w:rPr>
        <w:t>ставят на основании клинических, патологоанатомических, эпизоотических, лабораторных исследований сыворотки крови, патологического материала в ветеринарной лаборатории.</w:t>
      </w:r>
    </w:p>
    <w:p w:rsidR="005C395C" w:rsidRPr="009D6663" w:rsidRDefault="00B161BA" w:rsidP="00221678">
      <w:pPr>
        <w:pStyle w:val="30"/>
        <w:framePr w:w="10645" w:h="15716" w:hRule="exact" w:wrap="none" w:vAnchor="page" w:hAnchor="page" w:x="885" w:y="832"/>
        <w:shd w:val="clear" w:color="auto" w:fill="auto"/>
        <w:spacing w:after="0" w:line="274" w:lineRule="exact"/>
        <w:ind w:right="123"/>
        <w:rPr>
          <w:sz w:val="22"/>
          <w:szCs w:val="22"/>
        </w:rPr>
      </w:pPr>
      <w:r w:rsidRPr="009D6663">
        <w:rPr>
          <w:rStyle w:val="31"/>
          <w:b/>
          <w:bCs/>
          <w:sz w:val="22"/>
          <w:szCs w:val="22"/>
        </w:rPr>
        <w:t>Мероприятия по профилактике гриппа птиц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 w:firstLine="560"/>
        <w:rPr>
          <w:sz w:val="22"/>
          <w:szCs w:val="22"/>
        </w:rPr>
      </w:pPr>
      <w:r w:rsidRPr="009D6663">
        <w:rPr>
          <w:sz w:val="22"/>
          <w:szCs w:val="22"/>
        </w:rPr>
        <w:t>Для предупреждения гриппа птиц руководители, специалисты птицефабрик, учреждений, граждане должны строго соблюдать Ветеринарные правила содержания птиц на птицеводческих предприятиях и на личных подворьях граждан, обращая особое внимание на: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>размещение различных возрастных групп птицы в территориально обособленных зонах с необходимыми зооветеринарными разрывами;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>комплектование птичников и зон одновозрастной птицей;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>соблюдение межцикловых профилактических перерывов с проведением тщательной очистки и дезинфекции помещений;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>не допускать поение домашней птицы из открытых водоемов;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24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>не допускать выгульное содержание домашней птицы в населенных пунктах.</w:t>
      </w:r>
    </w:p>
    <w:p w:rsidR="005C395C" w:rsidRPr="009D6663" w:rsidRDefault="00221678" w:rsidP="00221678">
      <w:pPr>
        <w:pStyle w:val="20"/>
        <w:framePr w:w="10645" w:h="15716" w:hRule="exact" w:wrap="none" w:vAnchor="page" w:hAnchor="page" w:x="885" w:y="832"/>
        <w:shd w:val="clear" w:color="auto" w:fill="auto"/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 xml:space="preserve">   </w:t>
      </w:r>
      <w:r w:rsidR="00B161BA" w:rsidRPr="009D6663">
        <w:rPr>
          <w:sz w:val="22"/>
          <w:szCs w:val="22"/>
        </w:rPr>
        <w:t xml:space="preserve">Администрации МО Каменска-Уральского </w:t>
      </w:r>
      <w:r w:rsidR="009D6663" w:rsidRPr="009D6663">
        <w:rPr>
          <w:sz w:val="22"/>
          <w:szCs w:val="22"/>
        </w:rPr>
        <w:t xml:space="preserve">городского округа </w:t>
      </w:r>
      <w:r w:rsidR="00B161BA" w:rsidRPr="009D6663">
        <w:rPr>
          <w:sz w:val="22"/>
          <w:szCs w:val="22"/>
        </w:rPr>
        <w:t>и МО Каменского городского округа, государственная ветеринарная служба должны: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 xml:space="preserve">усилить контроль </w:t>
      </w:r>
      <w:r w:rsidR="00221678" w:rsidRPr="009D6663">
        <w:rPr>
          <w:sz w:val="22"/>
          <w:szCs w:val="22"/>
        </w:rPr>
        <w:t xml:space="preserve"> </w:t>
      </w:r>
      <w:r w:rsidRPr="009D6663">
        <w:rPr>
          <w:sz w:val="22"/>
          <w:szCs w:val="22"/>
        </w:rPr>
        <w:t>за торговлей птицей на рынках;</w:t>
      </w:r>
    </w:p>
    <w:p w:rsidR="005C395C" w:rsidRPr="009D6663" w:rsidRDefault="00B161BA" w:rsidP="00221678">
      <w:pPr>
        <w:pStyle w:val="20"/>
        <w:framePr w:w="10645" w:h="15716" w:hRule="exact" w:wrap="none" w:vAnchor="page" w:hAnchor="page" w:x="885" w:y="832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 xml:space="preserve">организовать проведение мониторинговых исследований на грипп перелетной </w:t>
      </w:r>
      <w:r w:rsidR="00221678" w:rsidRPr="009D6663">
        <w:rPr>
          <w:sz w:val="22"/>
          <w:szCs w:val="22"/>
        </w:rPr>
        <w:t>птицы и птицы в частном секторе;</w:t>
      </w:r>
    </w:p>
    <w:p w:rsidR="00221678" w:rsidRDefault="00221678" w:rsidP="00221678">
      <w:pPr>
        <w:pStyle w:val="20"/>
        <w:framePr w:w="10645" w:h="15716" w:hRule="exact" w:wrap="none" w:vAnchor="page" w:hAnchor="page" w:x="885" w:y="832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right="123"/>
        <w:rPr>
          <w:sz w:val="22"/>
          <w:szCs w:val="22"/>
        </w:rPr>
      </w:pPr>
      <w:r w:rsidRPr="009D6663">
        <w:rPr>
          <w:sz w:val="22"/>
          <w:szCs w:val="22"/>
        </w:rPr>
        <w:t>организовать учет поголовья птицы в личных подсобных хозяйствах граждан.</w:t>
      </w:r>
    </w:p>
    <w:p w:rsidR="00C9305D" w:rsidRDefault="00C9305D" w:rsidP="00C9305D">
      <w:pPr>
        <w:pStyle w:val="20"/>
        <w:framePr w:w="10645" w:h="15716" w:hRule="exact" w:wrap="none" w:vAnchor="page" w:hAnchor="page" w:x="885" w:y="832"/>
        <w:shd w:val="clear" w:color="auto" w:fill="auto"/>
        <w:tabs>
          <w:tab w:val="left" w:pos="207"/>
        </w:tabs>
        <w:spacing w:before="0"/>
        <w:ind w:right="123"/>
        <w:rPr>
          <w:sz w:val="22"/>
          <w:szCs w:val="22"/>
        </w:rPr>
      </w:pPr>
    </w:p>
    <w:p w:rsidR="00C9305D" w:rsidRDefault="00C9305D" w:rsidP="00C9305D">
      <w:pPr>
        <w:pStyle w:val="20"/>
        <w:framePr w:w="10645" w:h="15716" w:hRule="exact" w:wrap="none" w:vAnchor="page" w:hAnchor="page" w:x="885" w:y="832"/>
        <w:shd w:val="clear" w:color="auto" w:fill="auto"/>
        <w:tabs>
          <w:tab w:val="left" w:pos="207"/>
        </w:tabs>
        <w:spacing w:before="0"/>
        <w:ind w:right="123"/>
        <w:rPr>
          <w:sz w:val="22"/>
          <w:szCs w:val="22"/>
        </w:rPr>
      </w:pPr>
    </w:p>
    <w:p w:rsidR="00C9305D" w:rsidRPr="009D6663" w:rsidRDefault="00C9305D" w:rsidP="00C9305D">
      <w:pPr>
        <w:pStyle w:val="20"/>
        <w:framePr w:w="10645" w:h="15716" w:hRule="exact" w:wrap="none" w:vAnchor="page" w:hAnchor="page" w:x="885" w:y="832"/>
        <w:shd w:val="clear" w:color="auto" w:fill="auto"/>
        <w:tabs>
          <w:tab w:val="left" w:pos="207"/>
        </w:tabs>
        <w:spacing w:before="0"/>
        <w:ind w:right="12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ГБУСО Каменская ветстанция, тел. 34-91-16</w:t>
      </w:r>
    </w:p>
    <w:p w:rsidR="005C395C" w:rsidRPr="009D6663" w:rsidRDefault="005C395C" w:rsidP="00B161BA">
      <w:pPr>
        <w:ind w:right="123"/>
        <w:rPr>
          <w:sz w:val="22"/>
          <w:szCs w:val="22"/>
        </w:rPr>
      </w:pPr>
    </w:p>
    <w:sectPr w:rsidR="005C395C" w:rsidRPr="009D6663" w:rsidSect="005C39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84" w:rsidRDefault="00C54684" w:rsidP="005C395C">
      <w:r>
        <w:separator/>
      </w:r>
    </w:p>
  </w:endnote>
  <w:endnote w:type="continuationSeparator" w:id="1">
    <w:p w:rsidR="00C54684" w:rsidRDefault="00C54684" w:rsidP="005C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84" w:rsidRDefault="00C54684"/>
  </w:footnote>
  <w:footnote w:type="continuationSeparator" w:id="1">
    <w:p w:rsidR="00C54684" w:rsidRDefault="00C546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A1469"/>
    <w:multiLevelType w:val="multilevel"/>
    <w:tmpl w:val="1B803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C395C"/>
    <w:rsid w:val="00092BB1"/>
    <w:rsid w:val="00221678"/>
    <w:rsid w:val="00245A8B"/>
    <w:rsid w:val="00300FAB"/>
    <w:rsid w:val="005C395C"/>
    <w:rsid w:val="00810C50"/>
    <w:rsid w:val="009D6663"/>
    <w:rsid w:val="00B161BA"/>
    <w:rsid w:val="00C54684"/>
    <w:rsid w:val="00C9305D"/>
    <w:rsid w:val="00FA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39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95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C3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C3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5C395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C395C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5C395C"/>
    <w:rPr>
      <w:i/>
      <w:i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Основной текст (3)"/>
    <w:basedOn w:val="3"/>
    <w:rsid w:val="005C395C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C395C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C395C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623</Words>
  <Characters>3556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Malceva</cp:lastModifiedBy>
  <cp:revision>7</cp:revision>
  <dcterms:created xsi:type="dcterms:W3CDTF">2020-09-04T05:40:00Z</dcterms:created>
  <dcterms:modified xsi:type="dcterms:W3CDTF">2022-08-15T07:57:00Z</dcterms:modified>
</cp:coreProperties>
</file>